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cs="Times New Roman" w:ascii="Times New Roman" w:hAnsi="Times New Roman"/>
          <w:sz w:val="72"/>
          <w:szCs w:val="72"/>
        </w:rPr>
        <w:t>ПЛАН- КОНСПЕКТ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БЕЛ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(СМЕСЕНА ГРУПА 5-6 г.)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</w:t>
      </w:r>
      <w:r>
        <w:rPr>
          <w:rFonts w:cs="Times New Roman" w:ascii="Times New Roman" w:hAnsi="Times New Roman"/>
          <w:sz w:val="28"/>
          <w:szCs w:val="28"/>
        </w:rPr>
        <w:t>:,,Балонът на яда“-6г.и ,,При нас е весело“-5г.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</w:rPr>
        <w:t>Изготвил:</w:t>
      </w:r>
      <w:r>
        <w:rPr>
          <w:rFonts w:cs="Times New Roman" w:ascii="Times New Roman" w:hAnsi="Times New Roman"/>
          <w:sz w:val="28"/>
          <w:szCs w:val="28"/>
          <w:lang w:val="en-US"/>
        </w:rPr>
        <w:t>………….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  <w:bookmarkStart w:id="0" w:name="_GoBack"/>
      <w:bookmarkStart w:id="1" w:name="_GoBack"/>
      <w:bookmarkEnd w:id="1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Ядро</w:t>
      </w:r>
      <w:r>
        <w:rPr>
          <w:rFonts w:cs="Times New Roman" w:ascii="Times New Roman" w:hAnsi="Times New Roman"/>
          <w:sz w:val="28"/>
          <w:szCs w:val="28"/>
        </w:rPr>
        <w:t>:свързана реч, речник,граматически правилна реч, звукова култура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Образователни задачи-4 гр.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Възприемане на приказката,,Балонът на яда“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Провокиране на емоционално оценъчно отношение към литературно произведение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Интерпретиране на езиковите изразни средства в приказката със синоними(сдърпвали, грижливо, гузно, прошка)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Образователни задачи-3гр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Затвърдяване на умения за самостоятелно конструиране на изречения по картина с близък до детския опит сюжет,, На площадката“, свързване на изреченията в кратко разказче;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Насочване на внимание-заглавие, случка, начало,край;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Обогатяване на активния речник и развиване на умение за самостоятелен подбор на думи и изрази съобразено контекста и време на изказване;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Интергративни  връзки:,,Околен свят“, ,,Изобразително изкуство“,,,Музика“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Очаквани резултати-3гр.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-Участва в диалог по познати теми; има представи за изречението като носител на информация; изговаря правилно думите и има представи за лексикалното им значение; има първоначални представи за композицията на разказа.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-Участва в диалог; споделя лични впечатления; разказва кратка случка по въпроси и опорни думи, като използва подходящ „времеви речник“; артикулира правилно фонемите в думата.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Очаквани резултати-4гр.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-Възприема от начало до край приказка и се ориентира в композицията; проявява емоционално-оценъчно отношение към постъпките на героите; изразява и мотивира мнение; конструира различни по вид изречения;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Ход на ситуацията: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Емоционална нагласа: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-Деца, обичате ли балони?Сега ще ви покажа различни по цвят балони а вие трябва да разпознаете чувствата, които са изписани на лицата им.Предлагам на децата различни илюстрации на различни емоционални състояния.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-Обичате приказките нали? ,,Чуите приказката ,,Балонът на яда‘“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-Какви чувства разпознахте у героите?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-Как се променят чувствата в сърцето на Христина?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-Какви чувства изпитва братчето и?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-Какво означава думата ,,гузно“?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Предлагам на децата песента,,Усмивка“и ги питам кое е това което ще победи яда‘ и съпътства с добро настроение.(усмивката)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Започваме работа по интерактивната дъска, на децата се раздават тетрадкте по БЕЛ и несесерите.Подканвам децата да оцветят личицето, което показва неговите чувства от чутата приказка.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Интерактивна игра</w:t>
      </w:r>
      <w:r>
        <w:rPr>
          <w:rFonts w:cs="Times New Roman" w:ascii="Times New Roman" w:hAnsi="Times New Roman"/>
          <w:sz w:val="28"/>
          <w:szCs w:val="28"/>
        </w:rPr>
        <w:t>: Играта се провежда с всички деца.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шест годишните деца се предлага да оцветят ,,Скритата картина“, докато те оцветяват се преминава към 5г. деца и работа с интерактивната дъска.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Предлага се на децата да видят картината и да съставят разказ по нея.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-Кои са изобразени?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-Какво правят?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-Къде се намират?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-Какво се случва след това?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След това се разглеждат следващите картини на различни емоционални състояния на децата.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-Кои деца ще отидат на пикник?(радостните)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Последната задача изисква да оградят картинките които напомнят празник.Проверка дали са се справили.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Раздвижваща игра-Децата са станали от столчетата и изпълняват,,Я кажи ми калинке. “с движения на ръцете.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Раздаване на децата различни емоционални състояния за оцветяване.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Накрая приключваме с похвала за всички деца.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-Браво деца, много добре се справихте с поставените задачи!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20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2bc0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LibreOffice/7.1.2.2$Linux_X86_64 LibreOffice_project/10$Build-2</Application>
  <AppVersion>15.0000</AppVersion>
  <Pages>3</Pages>
  <Words>430</Words>
  <Characters>2739</Characters>
  <CharactersWithSpaces>3126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2020-09-28T08:15:00Z</dcterms:created>
  <dc:creator>Ирена</dc:creator>
  <dc:description/>
  <dc:language>en-US</dc:language>
  <cp:lastModifiedBy>Ирена</cp:lastModifiedBy>
  <dcterms:modified xsi:type="dcterms:W3CDTF">2020-10-17T12:38:00Z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